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A468" w14:textId="77777777" w:rsidR="00AA035D" w:rsidRDefault="00AA035D" w:rsidP="00AA035D">
      <w:pPr>
        <w:pBdr>
          <w:bottom w:val="single" w:sz="12" w:space="1" w:color="auto"/>
        </w:pBd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Тема 3</w:t>
      </w:r>
      <w:r w:rsidRPr="007A00B2">
        <w:rPr>
          <w:rFonts w:ascii="Arial" w:hAnsi="Arial" w:cs="Arial"/>
          <w:b/>
          <w:bCs/>
          <w:sz w:val="24"/>
          <w:szCs w:val="24"/>
        </w:rPr>
        <w:t xml:space="preserve">. Основное содержание и порядок </w:t>
      </w:r>
      <w:r>
        <w:rPr>
          <w:rFonts w:ascii="Arial" w:hAnsi="Arial" w:cs="Arial"/>
          <w:b/>
          <w:bCs/>
          <w:sz w:val="24"/>
          <w:szCs w:val="24"/>
        </w:rPr>
        <w:t xml:space="preserve">ведения </w:t>
      </w:r>
      <w:r w:rsidRPr="007A00B2">
        <w:rPr>
          <w:rFonts w:ascii="Arial" w:hAnsi="Arial" w:cs="Arial"/>
          <w:b/>
          <w:bCs/>
          <w:sz w:val="24"/>
          <w:szCs w:val="24"/>
        </w:rPr>
        <w:t>учета запасов</w:t>
      </w:r>
    </w:p>
    <w:p w14:paraId="0DB136A6" w14:textId="77777777" w:rsidR="00AA035D" w:rsidRDefault="00AA035D" w:rsidP="00AA03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28A445C" w14:textId="77777777" w:rsidR="00AA035D" w:rsidRPr="00D73806" w:rsidRDefault="00AA035D" w:rsidP="00AA03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4F06">
        <w:rPr>
          <w:rFonts w:ascii="Arial" w:hAnsi="Arial" w:cs="Arial"/>
          <w:b/>
          <w:bCs/>
          <w:sz w:val="24"/>
          <w:szCs w:val="24"/>
        </w:rPr>
        <w:t xml:space="preserve">Задание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04F06">
        <w:rPr>
          <w:rFonts w:ascii="Arial" w:hAnsi="Arial" w:cs="Arial"/>
          <w:b/>
          <w:bCs/>
          <w:sz w:val="24"/>
          <w:szCs w:val="24"/>
        </w:rPr>
        <w:t>.1.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73806">
        <w:rPr>
          <w:rFonts w:ascii="Arial" w:hAnsi="Arial" w:cs="Arial"/>
          <w:bCs/>
          <w:sz w:val="24"/>
          <w:szCs w:val="24"/>
        </w:rPr>
        <w:t>Определить стоимость списанных запасов по средней себестоимости на основании следующих д</w:t>
      </w:r>
      <w:r>
        <w:rPr>
          <w:rFonts w:ascii="Arial" w:hAnsi="Arial" w:cs="Arial"/>
          <w:bCs/>
          <w:sz w:val="24"/>
          <w:szCs w:val="24"/>
        </w:rPr>
        <w:t>анных.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0"/>
        <w:gridCol w:w="1796"/>
        <w:gridCol w:w="1802"/>
        <w:gridCol w:w="1714"/>
      </w:tblGrid>
      <w:tr w:rsidR="00AA035D" w:rsidRPr="005337D9" w14:paraId="432225D9" w14:textId="77777777" w:rsidTr="006A7C10">
        <w:trPr>
          <w:jc w:val="center"/>
        </w:trPr>
        <w:tc>
          <w:tcPr>
            <w:tcW w:w="3760" w:type="dxa"/>
            <w:vAlign w:val="center"/>
          </w:tcPr>
          <w:p w14:paraId="6D6D7741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Показатели</w:t>
            </w:r>
          </w:p>
        </w:tc>
        <w:tc>
          <w:tcPr>
            <w:tcW w:w="1796" w:type="dxa"/>
            <w:vAlign w:val="center"/>
          </w:tcPr>
          <w:p w14:paraId="1B84DFCB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Кол-во, ед.</w:t>
            </w:r>
          </w:p>
        </w:tc>
        <w:tc>
          <w:tcPr>
            <w:tcW w:w="1802" w:type="dxa"/>
            <w:vAlign w:val="center"/>
          </w:tcPr>
          <w:p w14:paraId="538A26DE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Цена за 1 ед., руб.</w:t>
            </w:r>
          </w:p>
        </w:tc>
        <w:tc>
          <w:tcPr>
            <w:tcW w:w="1714" w:type="dxa"/>
            <w:vAlign w:val="center"/>
          </w:tcPr>
          <w:p w14:paraId="7601EE5C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Сумма, руб.</w:t>
            </w:r>
          </w:p>
        </w:tc>
      </w:tr>
      <w:tr w:rsidR="00AA035D" w:rsidRPr="005337D9" w14:paraId="46C14BAF" w14:textId="77777777" w:rsidTr="006A7C10">
        <w:trPr>
          <w:jc w:val="center"/>
        </w:trPr>
        <w:tc>
          <w:tcPr>
            <w:tcW w:w="3760" w:type="dxa"/>
            <w:vAlign w:val="center"/>
          </w:tcPr>
          <w:p w14:paraId="1012DB5D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Остаток на начало месяца</w:t>
            </w:r>
          </w:p>
        </w:tc>
        <w:tc>
          <w:tcPr>
            <w:tcW w:w="1796" w:type="dxa"/>
            <w:vAlign w:val="center"/>
          </w:tcPr>
          <w:p w14:paraId="3E7636FB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100</w:t>
            </w:r>
          </w:p>
        </w:tc>
        <w:tc>
          <w:tcPr>
            <w:tcW w:w="1802" w:type="dxa"/>
            <w:vAlign w:val="center"/>
          </w:tcPr>
          <w:p w14:paraId="58281DDD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120</w:t>
            </w:r>
          </w:p>
        </w:tc>
        <w:tc>
          <w:tcPr>
            <w:tcW w:w="1714" w:type="dxa"/>
            <w:vAlign w:val="center"/>
          </w:tcPr>
          <w:p w14:paraId="160E8998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12000</w:t>
            </w:r>
          </w:p>
        </w:tc>
      </w:tr>
      <w:tr w:rsidR="00AA035D" w:rsidRPr="005337D9" w14:paraId="07AB21E9" w14:textId="77777777" w:rsidTr="006A7C10">
        <w:trPr>
          <w:jc w:val="center"/>
        </w:trPr>
        <w:tc>
          <w:tcPr>
            <w:tcW w:w="3760" w:type="dxa"/>
            <w:vAlign w:val="center"/>
          </w:tcPr>
          <w:p w14:paraId="00814CA6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Поступило за месяц:</w:t>
            </w:r>
          </w:p>
        </w:tc>
        <w:tc>
          <w:tcPr>
            <w:tcW w:w="1796" w:type="dxa"/>
            <w:vAlign w:val="center"/>
          </w:tcPr>
          <w:p w14:paraId="7B662822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91EAA86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48809399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6B9F999C" w14:textId="77777777" w:rsidTr="006A7C10">
        <w:trPr>
          <w:jc w:val="center"/>
        </w:trPr>
        <w:tc>
          <w:tcPr>
            <w:tcW w:w="3760" w:type="dxa"/>
            <w:vAlign w:val="center"/>
          </w:tcPr>
          <w:p w14:paraId="4B40AC81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 партия</w:t>
            </w:r>
          </w:p>
        </w:tc>
        <w:tc>
          <w:tcPr>
            <w:tcW w:w="1796" w:type="dxa"/>
            <w:vAlign w:val="center"/>
          </w:tcPr>
          <w:p w14:paraId="0B26A7EF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200</w:t>
            </w:r>
          </w:p>
        </w:tc>
        <w:tc>
          <w:tcPr>
            <w:tcW w:w="1802" w:type="dxa"/>
            <w:vAlign w:val="center"/>
          </w:tcPr>
          <w:p w14:paraId="650531D8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150</w:t>
            </w:r>
          </w:p>
        </w:tc>
        <w:tc>
          <w:tcPr>
            <w:tcW w:w="1714" w:type="dxa"/>
            <w:vAlign w:val="center"/>
          </w:tcPr>
          <w:p w14:paraId="13562A40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30000</w:t>
            </w:r>
          </w:p>
        </w:tc>
      </w:tr>
      <w:tr w:rsidR="00AA035D" w:rsidRPr="005337D9" w14:paraId="37236984" w14:textId="77777777" w:rsidTr="006A7C10">
        <w:trPr>
          <w:jc w:val="center"/>
        </w:trPr>
        <w:tc>
          <w:tcPr>
            <w:tcW w:w="3760" w:type="dxa"/>
            <w:vAlign w:val="center"/>
          </w:tcPr>
          <w:p w14:paraId="64D4F6FF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2 партия</w:t>
            </w:r>
          </w:p>
        </w:tc>
        <w:tc>
          <w:tcPr>
            <w:tcW w:w="1796" w:type="dxa"/>
            <w:vAlign w:val="center"/>
          </w:tcPr>
          <w:p w14:paraId="59148241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300</w:t>
            </w:r>
          </w:p>
        </w:tc>
        <w:tc>
          <w:tcPr>
            <w:tcW w:w="1802" w:type="dxa"/>
            <w:vAlign w:val="center"/>
          </w:tcPr>
          <w:p w14:paraId="02D5EDDB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155</w:t>
            </w:r>
          </w:p>
        </w:tc>
        <w:tc>
          <w:tcPr>
            <w:tcW w:w="1714" w:type="dxa"/>
            <w:vAlign w:val="center"/>
          </w:tcPr>
          <w:p w14:paraId="64128FCC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46500</w:t>
            </w:r>
          </w:p>
        </w:tc>
      </w:tr>
      <w:tr w:rsidR="00AA035D" w:rsidRPr="005337D9" w14:paraId="7234700E" w14:textId="77777777" w:rsidTr="006A7C10">
        <w:trPr>
          <w:jc w:val="center"/>
        </w:trPr>
        <w:tc>
          <w:tcPr>
            <w:tcW w:w="3760" w:type="dxa"/>
            <w:vAlign w:val="center"/>
          </w:tcPr>
          <w:p w14:paraId="6493C6B7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Итого поступило за месяц</w:t>
            </w:r>
          </w:p>
        </w:tc>
        <w:tc>
          <w:tcPr>
            <w:tcW w:w="1796" w:type="dxa"/>
            <w:vAlign w:val="center"/>
          </w:tcPr>
          <w:p w14:paraId="143B4B8D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41CE175F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×</w:t>
            </w:r>
          </w:p>
        </w:tc>
        <w:tc>
          <w:tcPr>
            <w:tcW w:w="1714" w:type="dxa"/>
            <w:vAlign w:val="center"/>
          </w:tcPr>
          <w:p w14:paraId="1A63655D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3DB87186" w14:textId="77777777" w:rsidTr="006A7C10">
        <w:trPr>
          <w:jc w:val="center"/>
        </w:trPr>
        <w:tc>
          <w:tcPr>
            <w:tcW w:w="3760" w:type="dxa"/>
            <w:vAlign w:val="center"/>
          </w:tcPr>
          <w:p w14:paraId="60BBD008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Списано в течение месяца</w:t>
            </w:r>
          </w:p>
        </w:tc>
        <w:tc>
          <w:tcPr>
            <w:tcW w:w="1796" w:type="dxa"/>
            <w:vAlign w:val="center"/>
          </w:tcPr>
          <w:p w14:paraId="2028A1FE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450</w:t>
            </w:r>
          </w:p>
        </w:tc>
        <w:tc>
          <w:tcPr>
            <w:tcW w:w="1802" w:type="dxa"/>
            <w:vAlign w:val="center"/>
          </w:tcPr>
          <w:p w14:paraId="51DB5401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6632962F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34A45665" w14:textId="77777777" w:rsidTr="006A7C10">
        <w:trPr>
          <w:jc w:val="center"/>
        </w:trPr>
        <w:tc>
          <w:tcPr>
            <w:tcW w:w="3760" w:type="dxa"/>
            <w:vAlign w:val="center"/>
          </w:tcPr>
          <w:p w14:paraId="67E80376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Остаток на конец месяца</w:t>
            </w:r>
          </w:p>
        </w:tc>
        <w:tc>
          <w:tcPr>
            <w:tcW w:w="1796" w:type="dxa"/>
            <w:vAlign w:val="center"/>
          </w:tcPr>
          <w:p w14:paraId="4AD9A148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A0D11B6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026D42B2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1F932F39" w14:textId="77777777" w:rsidR="00AA035D" w:rsidRDefault="00AA035D" w:rsidP="00AA03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C874F9B" w14:textId="77777777" w:rsidR="00AA035D" w:rsidRDefault="00AA035D" w:rsidP="00AA03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4F06">
        <w:rPr>
          <w:rFonts w:ascii="Arial" w:hAnsi="Arial" w:cs="Arial"/>
          <w:b/>
          <w:bCs/>
          <w:sz w:val="24"/>
          <w:szCs w:val="24"/>
        </w:rPr>
        <w:t xml:space="preserve">Задание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04F06">
        <w:rPr>
          <w:rFonts w:ascii="Arial" w:hAnsi="Arial" w:cs="Arial"/>
          <w:b/>
          <w:bCs/>
          <w:sz w:val="24"/>
          <w:szCs w:val="24"/>
        </w:rPr>
        <w:t>.2.</w:t>
      </w:r>
      <w:r w:rsidRPr="00D73806">
        <w:rPr>
          <w:rFonts w:ascii="Arial" w:hAnsi="Arial" w:cs="Arial"/>
          <w:bCs/>
          <w:sz w:val="24"/>
          <w:szCs w:val="24"/>
        </w:rPr>
        <w:t xml:space="preserve"> Определить стоимость списанных запасов по методу ФИФ</w:t>
      </w:r>
      <w:r>
        <w:rPr>
          <w:rFonts w:ascii="Arial" w:hAnsi="Arial" w:cs="Arial"/>
          <w:bCs/>
          <w:sz w:val="24"/>
          <w:szCs w:val="24"/>
        </w:rPr>
        <w:t>О на основании следующих данных.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0"/>
        <w:gridCol w:w="1796"/>
        <w:gridCol w:w="1802"/>
        <w:gridCol w:w="1714"/>
      </w:tblGrid>
      <w:tr w:rsidR="00AA035D" w:rsidRPr="005337D9" w14:paraId="661B74AF" w14:textId="77777777" w:rsidTr="006A7C10">
        <w:trPr>
          <w:jc w:val="center"/>
        </w:trPr>
        <w:tc>
          <w:tcPr>
            <w:tcW w:w="3760" w:type="dxa"/>
            <w:vAlign w:val="center"/>
          </w:tcPr>
          <w:p w14:paraId="1E05EC77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Показатели</w:t>
            </w:r>
          </w:p>
        </w:tc>
        <w:tc>
          <w:tcPr>
            <w:tcW w:w="1796" w:type="dxa"/>
            <w:vAlign w:val="center"/>
          </w:tcPr>
          <w:p w14:paraId="644D4E25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Кол-во, ед.</w:t>
            </w:r>
          </w:p>
        </w:tc>
        <w:tc>
          <w:tcPr>
            <w:tcW w:w="1802" w:type="dxa"/>
            <w:vAlign w:val="center"/>
          </w:tcPr>
          <w:p w14:paraId="04BBD522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Цена за 1 ед., руб.</w:t>
            </w:r>
          </w:p>
        </w:tc>
        <w:tc>
          <w:tcPr>
            <w:tcW w:w="1714" w:type="dxa"/>
            <w:vAlign w:val="center"/>
          </w:tcPr>
          <w:p w14:paraId="34EC3E36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Сумма, руб.</w:t>
            </w:r>
          </w:p>
        </w:tc>
      </w:tr>
      <w:tr w:rsidR="00AA035D" w:rsidRPr="005337D9" w14:paraId="0041CCC9" w14:textId="77777777" w:rsidTr="006A7C10">
        <w:trPr>
          <w:jc w:val="center"/>
        </w:trPr>
        <w:tc>
          <w:tcPr>
            <w:tcW w:w="3760" w:type="dxa"/>
            <w:vAlign w:val="center"/>
          </w:tcPr>
          <w:p w14:paraId="465839F6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Остаток на начало месяца</w:t>
            </w:r>
          </w:p>
        </w:tc>
        <w:tc>
          <w:tcPr>
            <w:tcW w:w="1796" w:type="dxa"/>
            <w:vAlign w:val="center"/>
          </w:tcPr>
          <w:p w14:paraId="41B46AC8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100</w:t>
            </w:r>
          </w:p>
        </w:tc>
        <w:tc>
          <w:tcPr>
            <w:tcW w:w="1802" w:type="dxa"/>
            <w:vAlign w:val="center"/>
          </w:tcPr>
          <w:p w14:paraId="41716162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120</w:t>
            </w:r>
          </w:p>
        </w:tc>
        <w:tc>
          <w:tcPr>
            <w:tcW w:w="1714" w:type="dxa"/>
            <w:vAlign w:val="center"/>
          </w:tcPr>
          <w:p w14:paraId="35B1C791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12000</w:t>
            </w:r>
          </w:p>
        </w:tc>
      </w:tr>
      <w:tr w:rsidR="00AA035D" w:rsidRPr="005337D9" w14:paraId="596D50A5" w14:textId="77777777" w:rsidTr="006A7C10">
        <w:trPr>
          <w:jc w:val="center"/>
        </w:trPr>
        <w:tc>
          <w:tcPr>
            <w:tcW w:w="3760" w:type="dxa"/>
            <w:vAlign w:val="center"/>
          </w:tcPr>
          <w:p w14:paraId="7759FCF4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Поступило за месяц:</w:t>
            </w:r>
          </w:p>
        </w:tc>
        <w:tc>
          <w:tcPr>
            <w:tcW w:w="1796" w:type="dxa"/>
            <w:vAlign w:val="center"/>
          </w:tcPr>
          <w:p w14:paraId="524A16D9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F5B74F2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72A25A40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774C13C8" w14:textId="77777777" w:rsidTr="006A7C10">
        <w:trPr>
          <w:jc w:val="center"/>
        </w:trPr>
        <w:tc>
          <w:tcPr>
            <w:tcW w:w="3760" w:type="dxa"/>
            <w:vAlign w:val="center"/>
          </w:tcPr>
          <w:p w14:paraId="51BBAC79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 партия</w:t>
            </w:r>
          </w:p>
        </w:tc>
        <w:tc>
          <w:tcPr>
            <w:tcW w:w="1796" w:type="dxa"/>
            <w:vAlign w:val="center"/>
          </w:tcPr>
          <w:p w14:paraId="27D47254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200</w:t>
            </w:r>
          </w:p>
        </w:tc>
        <w:tc>
          <w:tcPr>
            <w:tcW w:w="1802" w:type="dxa"/>
            <w:vAlign w:val="center"/>
          </w:tcPr>
          <w:p w14:paraId="1C32C839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150</w:t>
            </w:r>
          </w:p>
        </w:tc>
        <w:tc>
          <w:tcPr>
            <w:tcW w:w="1714" w:type="dxa"/>
            <w:vAlign w:val="center"/>
          </w:tcPr>
          <w:p w14:paraId="63380607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30000</w:t>
            </w:r>
          </w:p>
        </w:tc>
      </w:tr>
      <w:tr w:rsidR="00AA035D" w:rsidRPr="005337D9" w14:paraId="2DC554E3" w14:textId="77777777" w:rsidTr="006A7C10">
        <w:trPr>
          <w:jc w:val="center"/>
        </w:trPr>
        <w:tc>
          <w:tcPr>
            <w:tcW w:w="3760" w:type="dxa"/>
            <w:vAlign w:val="center"/>
          </w:tcPr>
          <w:p w14:paraId="3C9FC64F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2 партия</w:t>
            </w:r>
          </w:p>
        </w:tc>
        <w:tc>
          <w:tcPr>
            <w:tcW w:w="1796" w:type="dxa"/>
            <w:vAlign w:val="center"/>
          </w:tcPr>
          <w:p w14:paraId="588798D8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300</w:t>
            </w:r>
          </w:p>
        </w:tc>
        <w:tc>
          <w:tcPr>
            <w:tcW w:w="1802" w:type="dxa"/>
            <w:vAlign w:val="center"/>
          </w:tcPr>
          <w:p w14:paraId="64FF6FA2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155</w:t>
            </w:r>
          </w:p>
        </w:tc>
        <w:tc>
          <w:tcPr>
            <w:tcW w:w="1714" w:type="dxa"/>
            <w:vAlign w:val="center"/>
          </w:tcPr>
          <w:p w14:paraId="366A7989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46500</w:t>
            </w:r>
          </w:p>
        </w:tc>
      </w:tr>
      <w:tr w:rsidR="00AA035D" w:rsidRPr="005337D9" w14:paraId="217FB095" w14:textId="77777777" w:rsidTr="006A7C10">
        <w:trPr>
          <w:jc w:val="center"/>
        </w:trPr>
        <w:tc>
          <w:tcPr>
            <w:tcW w:w="3760" w:type="dxa"/>
            <w:vAlign w:val="center"/>
          </w:tcPr>
          <w:p w14:paraId="06565352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Итого поступило за месяц</w:t>
            </w:r>
          </w:p>
        </w:tc>
        <w:tc>
          <w:tcPr>
            <w:tcW w:w="1796" w:type="dxa"/>
            <w:vAlign w:val="center"/>
          </w:tcPr>
          <w:p w14:paraId="38C735E0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4D6A97FC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×</w:t>
            </w:r>
          </w:p>
        </w:tc>
        <w:tc>
          <w:tcPr>
            <w:tcW w:w="1714" w:type="dxa"/>
            <w:vAlign w:val="center"/>
          </w:tcPr>
          <w:p w14:paraId="0D556E93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5ECCE5AE" w14:textId="77777777" w:rsidTr="006A7C10">
        <w:trPr>
          <w:jc w:val="center"/>
        </w:trPr>
        <w:tc>
          <w:tcPr>
            <w:tcW w:w="3760" w:type="dxa"/>
            <w:vAlign w:val="center"/>
          </w:tcPr>
          <w:p w14:paraId="3AA5F9EE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Списано в течение месяца</w:t>
            </w:r>
          </w:p>
        </w:tc>
        <w:tc>
          <w:tcPr>
            <w:tcW w:w="1796" w:type="dxa"/>
            <w:vAlign w:val="center"/>
          </w:tcPr>
          <w:p w14:paraId="0C71E2FA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450</w:t>
            </w:r>
          </w:p>
        </w:tc>
        <w:tc>
          <w:tcPr>
            <w:tcW w:w="1802" w:type="dxa"/>
            <w:vAlign w:val="center"/>
          </w:tcPr>
          <w:p w14:paraId="081D3730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63DADFE9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0EB3061A" w14:textId="77777777" w:rsidTr="006A7C10">
        <w:trPr>
          <w:jc w:val="center"/>
        </w:trPr>
        <w:tc>
          <w:tcPr>
            <w:tcW w:w="3760" w:type="dxa"/>
            <w:vAlign w:val="center"/>
          </w:tcPr>
          <w:p w14:paraId="75941D99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Остаток на конец месяца</w:t>
            </w:r>
          </w:p>
        </w:tc>
        <w:tc>
          <w:tcPr>
            <w:tcW w:w="1796" w:type="dxa"/>
            <w:vAlign w:val="center"/>
          </w:tcPr>
          <w:p w14:paraId="4E406B2B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85C42BD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267918A4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04FDC19B" w14:textId="77777777" w:rsidR="00AA035D" w:rsidRDefault="00AA035D" w:rsidP="00AA03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5F90697" w14:textId="77777777" w:rsidR="00AA035D" w:rsidRPr="003A087F" w:rsidRDefault="00AA035D" w:rsidP="00AA03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Задание 3</w:t>
      </w:r>
      <w:r w:rsidRPr="00B04F06">
        <w:rPr>
          <w:rFonts w:ascii="Arial" w:hAnsi="Arial" w:cs="Arial"/>
          <w:b/>
          <w:bCs/>
          <w:sz w:val="24"/>
          <w:szCs w:val="24"/>
        </w:rPr>
        <w:t>.3.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087F">
        <w:rPr>
          <w:rFonts w:ascii="Arial" w:hAnsi="Arial" w:cs="Arial"/>
          <w:bCs/>
          <w:sz w:val="24"/>
          <w:szCs w:val="24"/>
        </w:rPr>
        <w:t>Учетной политикой, принятой в организации, предусмотрен учет заготовления материалов по фактической себестоимости приобретения. Согласно заключенному договору, поступила предварительно оплаченная с расчетного счета партия материалов в количестве 300 единиц по цене 1</w:t>
      </w:r>
      <w:r>
        <w:rPr>
          <w:rFonts w:ascii="Arial" w:hAnsi="Arial" w:cs="Arial"/>
          <w:bCs/>
          <w:sz w:val="24"/>
          <w:szCs w:val="24"/>
        </w:rPr>
        <w:t>20</w:t>
      </w:r>
      <w:r w:rsidRPr="003A087F">
        <w:rPr>
          <w:rFonts w:ascii="Arial" w:hAnsi="Arial" w:cs="Arial"/>
          <w:bCs/>
          <w:sz w:val="24"/>
          <w:szCs w:val="24"/>
        </w:rPr>
        <w:t xml:space="preserve"> руб. (в т.ч. НДС </w:t>
      </w:r>
      <w:r>
        <w:rPr>
          <w:rFonts w:ascii="Arial" w:hAnsi="Arial" w:cs="Arial"/>
          <w:bCs/>
          <w:sz w:val="24"/>
          <w:szCs w:val="24"/>
        </w:rPr>
        <w:t>20</w:t>
      </w:r>
      <w:r w:rsidRPr="003A087F">
        <w:rPr>
          <w:rFonts w:ascii="Arial" w:hAnsi="Arial" w:cs="Arial"/>
          <w:bCs/>
          <w:sz w:val="24"/>
          <w:szCs w:val="24"/>
        </w:rPr>
        <w:t xml:space="preserve"> руб.) за одну единицу. Доставка осуществлена автотранспортом, за что перевозчику уплачено с расчетного счета 2</w:t>
      </w:r>
      <w:r>
        <w:rPr>
          <w:rFonts w:ascii="Arial" w:hAnsi="Arial" w:cs="Arial"/>
          <w:bCs/>
          <w:sz w:val="24"/>
          <w:szCs w:val="24"/>
        </w:rPr>
        <w:t>400</w:t>
      </w:r>
      <w:r w:rsidRPr="003A087F">
        <w:rPr>
          <w:rFonts w:ascii="Arial" w:hAnsi="Arial" w:cs="Arial"/>
          <w:bCs/>
          <w:sz w:val="24"/>
          <w:szCs w:val="24"/>
        </w:rPr>
        <w:t xml:space="preserve"> руб., (в т.ч. НДС </w:t>
      </w:r>
      <w:r>
        <w:rPr>
          <w:rFonts w:ascii="Arial" w:hAnsi="Arial" w:cs="Arial"/>
          <w:bCs/>
          <w:sz w:val="24"/>
          <w:szCs w:val="24"/>
        </w:rPr>
        <w:t>400</w:t>
      </w:r>
      <w:r w:rsidRPr="003A087F">
        <w:rPr>
          <w:rFonts w:ascii="Arial" w:hAnsi="Arial" w:cs="Arial"/>
          <w:bCs/>
          <w:sz w:val="24"/>
          <w:szCs w:val="24"/>
        </w:rPr>
        <w:t xml:space="preserve"> руб.). Начислена заработная плата грузчикам за выгрузку материалов на склад в сумме 500 руб. Начислены страховые взносы на заработную плату грузчиков. Составить записи в бухгалтерском учете организации.</w:t>
      </w:r>
    </w:p>
    <w:p w14:paraId="0D7E99F0" w14:textId="77777777" w:rsidR="00AA035D" w:rsidRPr="003A087F" w:rsidRDefault="00AA035D" w:rsidP="00AA03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CE43FD0" w14:textId="77777777" w:rsidR="00AA035D" w:rsidRDefault="00AA035D" w:rsidP="00AA03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47</w:t>
      </w:r>
      <w:r w:rsidRPr="00823C9A">
        <w:rPr>
          <w:rFonts w:ascii="Arial" w:hAnsi="Arial" w:cs="Arial"/>
          <w:sz w:val="24"/>
          <w:szCs w:val="24"/>
        </w:rPr>
        <w:t xml:space="preserve"> – Журнал регистрации хозяйственных операций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359"/>
        <w:gridCol w:w="4284"/>
        <w:gridCol w:w="1560"/>
        <w:gridCol w:w="637"/>
        <w:gridCol w:w="638"/>
      </w:tblGrid>
      <w:tr w:rsidR="00AA035D" w:rsidRPr="005337D9" w14:paraId="440F0D91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E2B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№ п/п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DF21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Дата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EA67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Содержание хозяйственной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3D19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Сумма,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AD18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305C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К</w:t>
            </w:r>
          </w:p>
        </w:tc>
      </w:tr>
      <w:tr w:rsidR="00AA035D" w:rsidRPr="005337D9" w14:paraId="183D82A4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CD8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3CA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47F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0D5B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2139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2DEB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0E5E3D05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8135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877F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AA5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515C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DBD1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868B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0793F09B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96F9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41A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487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A2AB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9BA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2C15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13CCE467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2F04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9BF3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78C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72B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FDA9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092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3E4D8BEF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0235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D57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D2A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44B0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0B60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29E2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6C5616A1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1894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CDEB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7647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6DB2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E85B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C8B8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5212112B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0BE2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BE6E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04A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7A50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2A53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9522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3030A2A7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3F8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A04C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E15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9BD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A6E4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73DC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0BEC7625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B171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0E8C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A2C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879B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1542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578D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0691AB7B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2C95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A04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388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E91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4BAD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E02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240BB075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3EC4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97B4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BE90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2EA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145C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06F5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6F7D4EF8" w14:textId="77777777" w:rsidR="00AA035D" w:rsidRDefault="00AA035D" w:rsidP="00AA03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27A3782" w14:textId="77777777" w:rsidR="00AA035D" w:rsidRDefault="00AA035D" w:rsidP="00AA03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4FFD041" w14:textId="77777777" w:rsidR="00AA035D" w:rsidRDefault="00AA035D" w:rsidP="00AA03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54B7176" w14:textId="75B03C22" w:rsidR="00AA035D" w:rsidRDefault="00AA035D" w:rsidP="00AA03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4F06">
        <w:rPr>
          <w:rFonts w:ascii="Arial" w:hAnsi="Arial" w:cs="Arial"/>
          <w:b/>
          <w:bCs/>
          <w:sz w:val="24"/>
          <w:szCs w:val="24"/>
        </w:rPr>
        <w:lastRenderedPageBreak/>
        <w:t xml:space="preserve">Задание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04F0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04F0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Отразить операции в учете, посчитать необходимые суммы по учету запасов. О</w:t>
      </w:r>
      <w:r w:rsidRPr="00BF5584">
        <w:rPr>
          <w:rFonts w:ascii="Arial" w:hAnsi="Arial" w:cs="Arial"/>
          <w:bCs/>
          <w:sz w:val="24"/>
          <w:szCs w:val="24"/>
        </w:rPr>
        <w:t xml:space="preserve">рганизация ведет учет </w:t>
      </w:r>
      <w:r>
        <w:rPr>
          <w:rFonts w:ascii="Arial" w:hAnsi="Arial" w:cs="Arial"/>
          <w:bCs/>
          <w:sz w:val="24"/>
          <w:szCs w:val="24"/>
        </w:rPr>
        <w:t>запасов</w:t>
      </w:r>
      <w:r w:rsidRPr="00BF5584">
        <w:rPr>
          <w:rFonts w:ascii="Arial" w:hAnsi="Arial" w:cs="Arial"/>
          <w:bCs/>
          <w:sz w:val="24"/>
          <w:szCs w:val="24"/>
        </w:rPr>
        <w:t xml:space="preserve"> по учетным ценам.</w:t>
      </w:r>
    </w:p>
    <w:p w14:paraId="2A4C8EF7" w14:textId="77777777" w:rsidR="00AA035D" w:rsidRDefault="00AA035D" w:rsidP="00AA03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48</w:t>
      </w:r>
      <w:r w:rsidRPr="00823C9A">
        <w:rPr>
          <w:rFonts w:ascii="Arial" w:hAnsi="Arial" w:cs="Arial"/>
          <w:sz w:val="24"/>
          <w:szCs w:val="24"/>
        </w:rPr>
        <w:t xml:space="preserve"> – Журнал регистрации хозяйственных операций</w:t>
      </w:r>
    </w:p>
    <w:p w14:paraId="56155E10" w14:textId="77777777" w:rsidR="00AA035D" w:rsidRDefault="00AA035D" w:rsidP="00AA035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785"/>
        <w:gridCol w:w="1092"/>
        <w:gridCol w:w="800"/>
        <w:gridCol w:w="801"/>
      </w:tblGrid>
      <w:tr w:rsidR="00AA035D" w:rsidRPr="005337D9" w14:paraId="6868852C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ED5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№ п/п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5DE3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Содержание хозяйственной операции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A342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Сумма, 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F3FF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2905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К</w:t>
            </w:r>
          </w:p>
        </w:tc>
      </w:tr>
      <w:tr w:rsidR="00AA035D" w:rsidRPr="005337D9" w14:paraId="3B426A12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975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345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Принят к оплате счет поставщика МПЗ (1200 ед. по 145 руб.):</w:t>
            </w:r>
          </w:p>
          <w:p w14:paraId="66923685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 xml:space="preserve">на сумму счета без НДС </w:t>
            </w:r>
          </w:p>
          <w:p w14:paraId="12427EF6" w14:textId="77777777" w:rsidR="00AA035D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на сумму НДС (</w:t>
            </w:r>
            <w:r>
              <w:rPr>
                <w:rFonts w:ascii="Arial" w:hAnsi="Arial" w:cs="Arial"/>
                <w:bCs/>
                <w:sz w:val="22"/>
                <w:szCs w:val="24"/>
              </w:rPr>
              <w:t>20</w:t>
            </w:r>
            <w:r w:rsidRPr="005337D9">
              <w:rPr>
                <w:rFonts w:ascii="Arial" w:hAnsi="Arial" w:cs="Arial"/>
                <w:bCs/>
                <w:sz w:val="22"/>
                <w:szCs w:val="24"/>
              </w:rPr>
              <w:t xml:space="preserve"> %)</w:t>
            </w:r>
          </w:p>
          <w:p w14:paraId="1C0D5366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3417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7F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447D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23E19142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F546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C3C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Принят к оплате счет сторонней транспортной организации:</w:t>
            </w:r>
          </w:p>
          <w:p w14:paraId="4C03E2BD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на сумму счета без НДС – 20000 руб.</w:t>
            </w:r>
          </w:p>
          <w:p w14:paraId="4C1E3770" w14:textId="77777777" w:rsidR="00AA035D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на сумму НДС – (20 %)</w:t>
            </w:r>
          </w:p>
          <w:p w14:paraId="3E41A82B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4359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A357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441B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3BDBD828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577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6A75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Приняты к учету по учетной цене поступившие МПЗ (145 руб.)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D522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4FE4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62A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66443F69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5AA2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C78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Одновременно отражено отклонение фактической себестоимости приобретенных МПЗ от их стоимости по учетной цене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758F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D11A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D0B4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7A08DF2C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9DEC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D76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 расчетного счета произведена оплата МПЗ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82D5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EC7C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95A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73C83AD5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501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840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 расчетного счета произведена оплата транспортных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5D69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346D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04AD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AA035D" w:rsidRPr="005337D9" w14:paraId="5DA943BE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359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4D8" w14:textId="77777777" w:rsidR="00AA035D" w:rsidRPr="005337D9" w:rsidRDefault="00AA035D" w:rsidP="006A7C1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Приняты к вычету из бюджета суммы НДС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8172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B71F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0FC1" w14:textId="77777777" w:rsidR="00AA035D" w:rsidRPr="005337D9" w:rsidRDefault="00AA035D" w:rsidP="006A7C1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1E3E1E74" w14:textId="77777777" w:rsidR="009B030C" w:rsidRDefault="00000000"/>
    <w:sectPr w:rsidR="009B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17"/>
    <w:rsid w:val="00226917"/>
    <w:rsid w:val="00694C2C"/>
    <w:rsid w:val="006D6C42"/>
    <w:rsid w:val="00AA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A84E"/>
  <w15:chartTrackingRefBased/>
  <w15:docId w15:val="{5B55BD09-5BFC-48D4-A374-100427EB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Феськова</dc:creator>
  <cp:keywords/>
  <dc:description/>
  <cp:lastModifiedBy>Марина Феськова</cp:lastModifiedBy>
  <cp:revision>2</cp:revision>
  <dcterms:created xsi:type="dcterms:W3CDTF">2022-11-23T18:03:00Z</dcterms:created>
  <dcterms:modified xsi:type="dcterms:W3CDTF">2022-11-23T18:03:00Z</dcterms:modified>
</cp:coreProperties>
</file>